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F074" w14:textId="77777777" w:rsidR="00DF7F97" w:rsidRPr="00502FC3" w:rsidRDefault="00502FC3" w:rsidP="00B757E7">
      <w:pPr>
        <w:pStyle w:val="Rubrik1"/>
        <w:rPr>
          <w:color w:val="7F7F7F" w:themeColor="text1" w:themeTint="80"/>
        </w:rPr>
      </w:pPr>
      <w:r w:rsidRPr="00502FC3">
        <w:rPr>
          <w:color w:val="7F7F7F" w:themeColor="text1" w:themeTint="80"/>
        </w:rPr>
        <w:t>Sponsoravtal</w:t>
      </w:r>
    </w:p>
    <w:p w14:paraId="7B687412" w14:textId="6BA90BFF" w:rsidR="00502FC3" w:rsidRDefault="00502FC3" w:rsidP="00502FC3">
      <w:pPr>
        <w:rPr>
          <w:lang w:eastAsia="sv-SE"/>
        </w:rPr>
      </w:pPr>
      <w:r>
        <w:rPr>
          <w:lang w:eastAsia="sv-SE"/>
        </w:rPr>
        <w:t>Mellan UF-företag</w:t>
      </w:r>
      <w:r w:rsidR="00792F77">
        <w:rPr>
          <w:lang w:eastAsia="sv-SE"/>
        </w:rPr>
        <w:t>*</w:t>
      </w:r>
      <w:r>
        <w:rPr>
          <w:lang w:eastAsia="sv-SE"/>
        </w:rPr>
        <w:t xml:space="preserve"> och sponsor</w:t>
      </w:r>
      <w:r w:rsidR="00543F0C">
        <w:rPr>
          <w:lang w:eastAsia="sv-SE"/>
        </w:rPr>
        <w:br/>
      </w:r>
      <w:r w:rsidR="00543F0C">
        <w:rPr>
          <w:lang w:eastAsia="sv-SE"/>
        </w:rPr>
        <w:br/>
      </w:r>
    </w:p>
    <w:p w14:paraId="4F83504A" w14:textId="321247B5" w:rsidR="004F766C" w:rsidRDefault="004F766C" w:rsidP="004F766C">
      <w:pPr>
        <w:pStyle w:val="Ingetavstnd"/>
        <w:rPr>
          <w:lang w:eastAsia="sv-SE"/>
        </w:rPr>
      </w:pPr>
    </w:p>
    <w:p w14:paraId="0255AC8C" w14:textId="77777777" w:rsidR="00E64DD2" w:rsidRPr="004F766C" w:rsidRDefault="00E64DD2" w:rsidP="004F766C">
      <w:pPr>
        <w:pStyle w:val="Ingetavstnd"/>
        <w:rPr>
          <w:lang w:eastAsia="sv-SE"/>
        </w:rPr>
      </w:pPr>
    </w:p>
    <w:p w14:paraId="7BAC0537" w14:textId="77777777" w:rsidR="00502FC3" w:rsidRPr="00502FC3" w:rsidRDefault="00502FC3" w:rsidP="00502FC3">
      <w:pPr>
        <w:pStyle w:val="Ingetavstnd"/>
        <w:rPr>
          <w:rFonts w:asciiTheme="minorHAnsi" w:hAnsiTheme="minorHAnsi" w:cstheme="minorHAnsi"/>
          <w:color w:val="7F7F7F" w:themeColor="text1" w:themeTint="80"/>
          <w:lang w:eastAsia="sv-SE"/>
        </w:rPr>
      </w:pPr>
      <w:r w:rsidRPr="00502FC3"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 xml:space="preserve">Parterna </w:t>
      </w:r>
      <w:r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br/>
      </w:r>
      <w:r w:rsidRPr="00502FC3">
        <w:rPr>
          <w:lang w:eastAsia="sv-SE"/>
        </w:rPr>
        <w:t>Avtal ingås mellan</w:t>
      </w:r>
      <w:r>
        <w:rPr>
          <w:lang w:eastAsia="sv-SE"/>
        </w:rPr>
        <w:t xml:space="preserve"> parterna</w:t>
      </w:r>
      <w:r>
        <w:rPr>
          <w:rFonts w:asciiTheme="minorHAnsi" w:hAnsiTheme="minorHAnsi" w:cstheme="minorHAnsi"/>
          <w:color w:val="7F7F7F" w:themeColor="text1" w:themeTint="80"/>
          <w:lang w:eastAsia="sv-SE"/>
        </w:rPr>
        <w:br/>
      </w:r>
      <w:r>
        <w:rPr>
          <w:rFonts w:asciiTheme="minorHAnsi" w:hAnsiTheme="minorHAnsi" w:cstheme="minorHAnsi"/>
          <w:color w:val="7F7F7F" w:themeColor="text1" w:themeTint="80"/>
          <w:lang w:eastAsia="sv-SE"/>
        </w:rPr>
        <w:br/>
        <w:t>UF-företag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502FC3" w14:paraId="2B7D531F" w14:textId="77777777" w:rsidTr="00502FC3">
        <w:tc>
          <w:tcPr>
            <w:tcW w:w="3936" w:type="dxa"/>
          </w:tcPr>
          <w:p w14:paraId="1151031F" w14:textId="77777777" w:rsidR="00502FC3" w:rsidRPr="00502FC3" w:rsidRDefault="00502FC3" w:rsidP="00502FC3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502FC3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UF/företag</w:t>
            </w:r>
            <w:r w:rsidR="00CE1C94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6BF184B7" w14:textId="77777777" w:rsidR="00502FC3" w:rsidRDefault="00502FC3" w:rsidP="00502FC3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 w:rsidRPr="00502FC3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Kontaktperson</w:t>
            </w:r>
          </w:p>
        </w:tc>
      </w:tr>
      <w:tr w:rsidR="00502FC3" w14:paraId="0EFDF61B" w14:textId="77777777" w:rsidTr="00502FC3">
        <w:tc>
          <w:tcPr>
            <w:tcW w:w="3936" w:type="dxa"/>
          </w:tcPr>
          <w:p w14:paraId="01EAA2CF" w14:textId="77777777" w:rsidR="00502FC3" w:rsidRDefault="00502FC3" w:rsidP="00502FC3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Mailadress</w:t>
            </w:r>
            <w:r w:rsidR="00CE1C94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21748ACF" w14:textId="77777777" w:rsidR="00502FC3" w:rsidRDefault="00502FC3" w:rsidP="00502FC3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 w:rsidRPr="00502FC3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Telefonnummer</w:t>
            </w:r>
          </w:p>
        </w:tc>
      </w:tr>
    </w:tbl>
    <w:p w14:paraId="3FD71831" w14:textId="77777777" w:rsidR="00502FC3" w:rsidRPr="00502FC3" w:rsidRDefault="00502FC3" w:rsidP="00502FC3">
      <w:pPr>
        <w:pStyle w:val="Ingetavstnd"/>
        <w:rPr>
          <w:rFonts w:asciiTheme="minorHAnsi" w:hAnsiTheme="minorHAnsi" w:cstheme="minorHAnsi"/>
          <w:color w:val="7F7F7F" w:themeColor="text1" w:themeTint="80"/>
          <w:lang w:eastAsia="sv-SE"/>
        </w:rPr>
      </w:pPr>
      <w:r>
        <w:rPr>
          <w:rFonts w:asciiTheme="minorHAnsi" w:hAnsiTheme="minorHAnsi" w:cstheme="minorHAnsi"/>
          <w:color w:val="7F7F7F" w:themeColor="text1" w:themeTint="80"/>
          <w:lang w:eastAsia="sv-SE"/>
        </w:rPr>
        <w:br/>
        <w:t>Sponsor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502FC3" w14:paraId="5327883D" w14:textId="77777777" w:rsidTr="009D5D19">
        <w:tc>
          <w:tcPr>
            <w:tcW w:w="3936" w:type="dxa"/>
          </w:tcPr>
          <w:p w14:paraId="39C7D3FC" w14:textId="77777777" w:rsidR="00502FC3" w:rsidRPr="00502FC3" w:rsidRDefault="00502FC3" w:rsidP="009D5D19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Namn/Firma</w:t>
            </w:r>
            <w:r w:rsidR="00CE1C94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421C4FA0" w14:textId="77777777" w:rsidR="00502FC3" w:rsidRDefault="00502FC3" w:rsidP="009D5D19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 w:rsidRPr="00502FC3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Kontaktperson</w:t>
            </w:r>
          </w:p>
        </w:tc>
      </w:tr>
      <w:tr w:rsidR="00502FC3" w14:paraId="610A29DF" w14:textId="77777777" w:rsidTr="009D5D19">
        <w:tc>
          <w:tcPr>
            <w:tcW w:w="3936" w:type="dxa"/>
          </w:tcPr>
          <w:p w14:paraId="2EA26135" w14:textId="77777777" w:rsidR="00502FC3" w:rsidRDefault="00502FC3" w:rsidP="009D5D19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Mailadress</w:t>
            </w:r>
            <w:r w:rsidR="00CE1C94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2677E7F3" w14:textId="77777777" w:rsidR="00502FC3" w:rsidRDefault="00502FC3" w:rsidP="009D5D19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 w:rsidRPr="00502FC3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Telefonnummer</w:t>
            </w:r>
          </w:p>
        </w:tc>
      </w:tr>
    </w:tbl>
    <w:p w14:paraId="5DF52C9F" w14:textId="77777777" w:rsidR="00502FC3" w:rsidRPr="00502FC3" w:rsidRDefault="00502FC3" w:rsidP="00502FC3">
      <w:pPr>
        <w:pStyle w:val="Ingetavstnd"/>
        <w:rPr>
          <w:rFonts w:asciiTheme="minorHAnsi" w:hAnsiTheme="minorHAnsi" w:cstheme="minorHAnsi"/>
          <w:color w:val="7F7F7F" w:themeColor="text1" w:themeTint="80"/>
          <w:lang w:eastAsia="sv-SE"/>
        </w:rPr>
      </w:pPr>
    </w:p>
    <w:p w14:paraId="21BDBD16" w14:textId="77777777" w:rsidR="00502FC3" w:rsidRPr="00502FC3" w:rsidRDefault="00502FC3" w:rsidP="00502FC3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  <w:r w:rsidRPr="00502FC3"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 xml:space="preserve">Avtalstid: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2"/>
      </w:tblGrid>
      <w:tr w:rsidR="00502FC3" w14:paraId="655EF45C" w14:textId="77777777" w:rsidTr="00502FC3">
        <w:tc>
          <w:tcPr>
            <w:tcW w:w="8502" w:type="dxa"/>
          </w:tcPr>
          <w:p w14:paraId="070BA8FF" w14:textId="77777777" w:rsidR="00502FC3" w:rsidRDefault="00502FC3" w:rsidP="00502FC3">
            <w:pPr>
              <w:pStyle w:val="Ingetavstnd"/>
              <w:rPr>
                <w:lang w:eastAsia="sv-SE"/>
              </w:rPr>
            </w:pPr>
          </w:p>
        </w:tc>
      </w:tr>
    </w:tbl>
    <w:p w14:paraId="06D15055" w14:textId="77777777" w:rsidR="00502FC3" w:rsidRDefault="00502FC3" w:rsidP="00502FC3">
      <w:pPr>
        <w:pStyle w:val="Ingetavstnd"/>
        <w:rPr>
          <w:lang w:eastAsia="sv-SE"/>
        </w:rPr>
      </w:pPr>
    </w:p>
    <w:p w14:paraId="2703775D" w14:textId="77777777" w:rsidR="00502FC3" w:rsidRPr="00502FC3" w:rsidRDefault="00502FC3" w:rsidP="00502FC3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>Syftet med avtalet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2"/>
      </w:tblGrid>
      <w:tr w:rsidR="00502FC3" w14:paraId="084FC1B7" w14:textId="77777777" w:rsidTr="009D5D19">
        <w:tc>
          <w:tcPr>
            <w:tcW w:w="8502" w:type="dxa"/>
          </w:tcPr>
          <w:p w14:paraId="4B070440" w14:textId="77777777" w:rsidR="00502FC3" w:rsidRDefault="00502FC3" w:rsidP="009D5D19">
            <w:pPr>
              <w:pStyle w:val="Ingetavstnd"/>
              <w:rPr>
                <w:lang w:eastAsia="sv-SE"/>
              </w:rPr>
            </w:pPr>
          </w:p>
          <w:p w14:paraId="673AE071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  <w:p w14:paraId="58C13D0B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</w:tc>
      </w:tr>
    </w:tbl>
    <w:p w14:paraId="76C7407A" w14:textId="77777777" w:rsidR="00502FC3" w:rsidRDefault="00502FC3" w:rsidP="00502FC3">
      <w:pPr>
        <w:pStyle w:val="Ingetavstnd"/>
        <w:rPr>
          <w:lang w:eastAsia="sv-SE"/>
        </w:rPr>
      </w:pPr>
    </w:p>
    <w:p w14:paraId="55016E99" w14:textId="77777777" w:rsidR="004F766C" w:rsidRDefault="004F766C" w:rsidP="00502FC3">
      <w:pPr>
        <w:pStyle w:val="Ingetavstnd"/>
        <w:rPr>
          <w:lang w:eastAsia="sv-SE"/>
        </w:rPr>
      </w:pPr>
    </w:p>
    <w:p w14:paraId="32FCBB2D" w14:textId="77777777" w:rsidR="004F766C" w:rsidRDefault="004F766C" w:rsidP="00502FC3">
      <w:pPr>
        <w:pStyle w:val="Ingetavstnd"/>
        <w:rPr>
          <w:lang w:eastAsia="sv-SE"/>
        </w:rPr>
      </w:pPr>
    </w:p>
    <w:p w14:paraId="24A56DCA" w14:textId="77777777" w:rsidR="004F766C" w:rsidRDefault="004F766C" w:rsidP="00502FC3">
      <w:pPr>
        <w:pStyle w:val="Ingetavstnd"/>
        <w:rPr>
          <w:lang w:eastAsia="sv-SE"/>
        </w:rPr>
      </w:pPr>
    </w:p>
    <w:p w14:paraId="797199F3" w14:textId="77777777" w:rsidR="004F766C" w:rsidRDefault="004F766C" w:rsidP="004F766C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 xml:space="preserve">Åtaganden </w:t>
      </w:r>
    </w:p>
    <w:p w14:paraId="162BE8A1" w14:textId="77777777" w:rsidR="004F766C" w:rsidRDefault="004F766C" w:rsidP="004F766C">
      <w:pPr>
        <w:pStyle w:val="Ingetavstnd"/>
        <w:rPr>
          <w:lang w:eastAsia="sv-SE"/>
        </w:rPr>
      </w:pPr>
      <w:r>
        <w:rPr>
          <w:lang w:eastAsia="sv-SE"/>
        </w:rPr>
        <w:t>*UF-företagande är en utbildning för gymnasieelever. En grundregel för sponsring inom UF-företagande är att UF-företagets motprestation/åtaganden ska ha ett likvärdigt värde som åtaganden.</w:t>
      </w:r>
    </w:p>
    <w:p w14:paraId="2D882AF3" w14:textId="77777777" w:rsidR="004F766C" w:rsidRDefault="004F766C" w:rsidP="004F766C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</w:p>
    <w:p w14:paraId="5BE48A89" w14:textId="77777777" w:rsidR="004F766C" w:rsidRPr="00502FC3" w:rsidRDefault="004F766C" w:rsidP="004F766C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  <w:r>
        <w:rPr>
          <w:rFonts w:asciiTheme="minorHAnsi" w:hAnsiTheme="minorHAnsi" w:cstheme="minorHAnsi"/>
          <w:color w:val="7F7F7F" w:themeColor="text1" w:themeTint="80"/>
          <w:lang w:eastAsia="sv-SE"/>
        </w:rPr>
        <w:t>UF-företagets åtaganden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2"/>
      </w:tblGrid>
      <w:tr w:rsidR="004F766C" w14:paraId="5FBBC626" w14:textId="77777777" w:rsidTr="009D5D19">
        <w:tc>
          <w:tcPr>
            <w:tcW w:w="8502" w:type="dxa"/>
          </w:tcPr>
          <w:p w14:paraId="69A396F0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  <w:p w14:paraId="43E267FA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</w:tc>
      </w:tr>
    </w:tbl>
    <w:p w14:paraId="41AD81F6" w14:textId="77777777" w:rsidR="004F766C" w:rsidRDefault="004F766C" w:rsidP="004F766C">
      <w:pPr>
        <w:pStyle w:val="Ingetavstnd"/>
        <w:rPr>
          <w:lang w:eastAsia="sv-SE"/>
        </w:rPr>
      </w:pPr>
    </w:p>
    <w:p w14:paraId="385F9242" w14:textId="77777777" w:rsidR="004F766C" w:rsidRPr="00502FC3" w:rsidRDefault="004F766C" w:rsidP="004F766C">
      <w:pPr>
        <w:pStyle w:val="Ingetavstnd"/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</w:pPr>
      <w:r>
        <w:rPr>
          <w:rFonts w:asciiTheme="minorHAnsi" w:hAnsiTheme="minorHAnsi" w:cstheme="minorHAnsi"/>
          <w:color w:val="7F7F7F" w:themeColor="text1" w:themeTint="80"/>
          <w:lang w:eastAsia="sv-SE"/>
        </w:rPr>
        <w:t>Sponsorns åtaganden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2"/>
      </w:tblGrid>
      <w:tr w:rsidR="004F766C" w14:paraId="69C3635C" w14:textId="77777777" w:rsidTr="009D5D19">
        <w:tc>
          <w:tcPr>
            <w:tcW w:w="8502" w:type="dxa"/>
          </w:tcPr>
          <w:p w14:paraId="457ACA4A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  <w:p w14:paraId="12AF4A55" w14:textId="77777777" w:rsidR="004F766C" w:rsidRDefault="004F766C" w:rsidP="009D5D19">
            <w:pPr>
              <w:pStyle w:val="Ingetavstnd"/>
              <w:rPr>
                <w:lang w:eastAsia="sv-SE"/>
              </w:rPr>
            </w:pPr>
          </w:p>
        </w:tc>
      </w:tr>
    </w:tbl>
    <w:p w14:paraId="7CE40E3E" w14:textId="443DAC10" w:rsidR="00225AC8" w:rsidRDefault="00225AC8" w:rsidP="00225AC8">
      <w:pPr>
        <w:pStyle w:val="Ingetavstnd"/>
        <w:rPr>
          <w:lang w:eastAsia="sv-SE"/>
        </w:rPr>
      </w:pPr>
      <w:r>
        <w:rPr>
          <w:lang w:eastAsia="sv-SE"/>
        </w:rPr>
        <w:br/>
      </w:r>
      <w:r>
        <w:rPr>
          <w:lang w:eastAsia="sv-SE"/>
        </w:rPr>
        <w:br/>
      </w:r>
      <w:r>
        <w:rPr>
          <w:lang w:eastAsia="sv-SE"/>
        </w:rPr>
        <w:br/>
      </w:r>
      <w:r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>Tvist och uppsägning</w:t>
      </w:r>
    </w:p>
    <w:p w14:paraId="54035855" w14:textId="3DCD7FB4" w:rsidR="00225AC8" w:rsidRDefault="00096D16" w:rsidP="00225AC8">
      <w:pPr>
        <w:pStyle w:val="Ingetavstnd"/>
      </w:pPr>
      <w:r>
        <w:t xml:space="preserve">Parterna ska verka för en fredlig lösning av frågor som uppkommer i samband med detta avtal </w:t>
      </w:r>
    </w:p>
    <w:p w14:paraId="15524A82" w14:textId="77777777" w:rsidR="00CE1C94" w:rsidRDefault="00CE1C94" w:rsidP="004F766C">
      <w:pPr>
        <w:pStyle w:val="Ingetavstnd"/>
        <w:rPr>
          <w:lang w:eastAsia="sv-SE"/>
        </w:rPr>
      </w:pPr>
    </w:p>
    <w:p w14:paraId="11010D69" w14:textId="77777777" w:rsidR="004F766C" w:rsidRDefault="00CE1C94" w:rsidP="004F766C">
      <w:pPr>
        <w:pStyle w:val="Ingetavstnd"/>
        <w:rPr>
          <w:lang w:eastAsia="sv-S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lang w:eastAsia="sv-SE"/>
        </w:rPr>
        <w:t>Undertecknande</w:t>
      </w:r>
    </w:p>
    <w:p w14:paraId="706C20C0" w14:textId="77777777" w:rsidR="004F766C" w:rsidRDefault="004F766C" w:rsidP="004F766C">
      <w:pPr>
        <w:pStyle w:val="Ingetavstnd"/>
      </w:pPr>
      <w:r>
        <w:t xml:space="preserve">Detta avtal har </w:t>
      </w:r>
      <w:r w:rsidR="00CE1C94">
        <w:t>upprättats och undertecknats</w:t>
      </w:r>
      <w:r>
        <w:t xml:space="preserve"> i två likalydande exemplar varav parterna tagit var sitt.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CE1C94" w14:paraId="1CC9395D" w14:textId="77777777" w:rsidTr="009D5D19">
        <w:tc>
          <w:tcPr>
            <w:tcW w:w="3936" w:type="dxa"/>
          </w:tcPr>
          <w:p w14:paraId="7F315B02" w14:textId="77777777" w:rsidR="00CE1C94" w:rsidRPr="00502FC3" w:rsidRDefault="00CE1C94" w:rsidP="009D5D19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Ort och datum</w:t>
            </w: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237D6645" w14:textId="77777777" w:rsidR="00CE1C94" w:rsidRDefault="00CE1C94" w:rsidP="009D5D19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Ort och datum</w:t>
            </w:r>
          </w:p>
        </w:tc>
      </w:tr>
      <w:tr w:rsidR="00CE1C94" w14:paraId="64698733" w14:textId="77777777" w:rsidTr="009D5D19">
        <w:tc>
          <w:tcPr>
            <w:tcW w:w="3936" w:type="dxa"/>
          </w:tcPr>
          <w:p w14:paraId="6EAA6585" w14:textId="224E4A48" w:rsidR="00882B95" w:rsidRPr="00882B95" w:rsidRDefault="00CE1C94" w:rsidP="009D5D19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Underskrift</w:t>
            </w:r>
            <w:r w:rsidR="00882B95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1A059D20" w14:textId="77777777" w:rsidR="00CE1C94" w:rsidRDefault="00CE1C94" w:rsidP="009D5D19">
            <w:pPr>
              <w:pStyle w:val="Ingetavstnd"/>
              <w:rPr>
                <w:rFonts w:asciiTheme="minorHAnsi" w:hAnsiTheme="minorHAnsi" w:cstheme="minorHAnsi"/>
                <w:color w:val="7F7F7F" w:themeColor="text1" w:themeTint="80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Underskrift</w:t>
            </w:r>
          </w:p>
        </w:tc>
      </w:tr>
      <w:tr w:rsidR="00CE1C94" w14:paraId="7C6B71AC" w14:textId="77777777" w:rsidTr="009D5D19">
        <w:tc>
          <w:tcPr>
            <w:tcW w:w="3936" w:type="dxa"/>
          </w:tcPr>
          <w:p w14:paraId="3F74A0AB" w14:textId="77777777" w:rsidR="00CE1C94" w:rsidRDefault="00CE1C94" w:rsidP="009D5D19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Namnförtydligande och befattning</w:t>
            </w: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br/>
            </w:r>
          </w:p>
        </w:tc>
        <w:tc>
          <w:tcPr>
            <w:tcW w:w="4394" w:type="dxa"/>
          </w:tcPr>
          <w:p w14:paraId="7844A499" w14:textId="77777777" w:rsidR="00CE1C94" w:rsidRPr="00502FC3" w:rsidRDefault="00CE1C94" w:rsidP="009D5D19">
            <w:pPr>
              <w:pStyle w:val="Ingetavstnd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Namnförtydligande och befattning</w:t>
            </w:r>
          </w:p>
        </w:tc>
      </w:tr>
    </w:tbl>
    <w:p w14:paraId="40F4C97F" w14:textId="77777777" w:rsidR="004F766C" w:rsidRDefault="004F766C" w:rsidP="004F766C">
      <w:pPr>
        <w:pStyle w:val="Ingetavstnd"/>
      </w:pPr>
    </w:p>
    <w:p w14:paraId="209BA75C" w14:textId="77777777" w:rsidR="00543F0C" w:rsidRDefault="00543F0C" w:rsidP="004F766C">
      <w:pPr>
        <w:pStyle w:val="Ingetavstnd"/>
      </w:pPr>
    </w:p>
    <w:p w14:paraId="2F78EA20" w14:textId="2117BF7F" w:rsidR="00543F0C" w:rsidRDefault="00792F77" w:rsidP="004F766C">
      <w:pPr>
        <w:pStyle w:val="Ingetavstnd"/>
      </w:pPr>
      <w:bookmarkStart w:id="0" w:name="_GoBack"/>
      <w:bookmarkEnd w:id="0"/>
      <w:r>
        <w:br/>
      </w:r>
    </w:p>
    <w:p w14:paraId="74F68293" w14:textId="343CF1DF" w:rsidR="00543F0C" w:rsidRPr="00543F0C" w:rsidRDefault="00792F77" w:rsidP="004F766C">
      <w:pPr>
        <w:pStyle w:val="Ingetavstnd"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t xml:space="preserve">*Ett </w:t>
      </w:r>
      <w:r w:rsidR="00543F0C" w:rsidRPr="00543F0C">
        <w:rPr>
          <w:i/>
          <w:iCs/>
          <w:color w:val="7F7F7F" w:themeColor="text1" w:themeTint="80"/>
          <w:sz w:val="18"/>
          <w:szCs w:val="18"/>
        </w:rPr>
        <w:t xml:space="preserve">UF-företag är ett utbildningsföretag och </w:t>
      </w:r>
      <w:r>
        <w:rPr>
          <w:i/>
          <w:iCs/>
          <w:color w:val="7F7F7F" w:themeColor="text1" w:themeTint="80"/>
          <w:sz w:val="18"/>
          <w:szCs w:val="18"/>
        </w:rPr>
        <w:t xml:space="preserve">saknar </w:t>
      </w:r>
      <w:r w:rsidR="00543F0C" w:rsidRPr="00543F0C">
        <w:rPr>
          <w:i/>
          <w:iCs/>
          <w:color w:val="7F7F7F" w:themeColor="text1" w:themeTint="80"/>
          <w:sz w:val="18"/>
          <w:szCs w:val="18"/>
        </w:rPr>
        <w:t xml:space="preserve">organisationsnummer </w:t>
      </w:r>
      <w:r>
        <w:rPr>
          <w:i/>
          <w:iCs/>
          <w:color w:val="7F7F7F" w:themeColor="text1" w:themeTint="80"/>
          <w:sz w:val="18"/>
          <w:szCs w:val="18"/>
        </w:rPr>
        <w:t>och</w:t>
      </w:r>
      <w:r w:rsidR="00543F0C" w:rsidRPr="00543F0C">
        <w:rPr>
          <w:i/>
          <w:iCs/>
          <w:color w:val="7F7F7F" w:themeColor="text1" w:themeTint="80"/>
          <w:sz w:val="18"/>
          <w:szCs w:val="18"/>
        </w:rPr>
        <w:t xml:space="preserve"> F-Skattsedel. Det är UF-företaget som är ansvariga för sponsoravtalet och inte Ung Företagsamhet som organisation</w:t>
      </w:r>
    </w:p>
    <w:sectPr w:rsidR="00543F0C" w:rsidRPr="00543F0C" w:rsidSect="00C31472">
      <w:headerReference w:type="first" r:id="rId11"/>
      <w:footnotePr>
        <w:numFmt w:val="chicago"/>
      </w:footnotePr>
      <w:type w:val="continuous"/>
      <w:pgSz w:w="11900" w:h="16840"/>
      <w:pgMar w:top="-1276" w:right="1837" w:bottom="1135" w:left="1701" w:header="141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02AB" w14:textId="77777777" w:rsidR="00502FC3" w:rsidRDefault="00502FC3" w:rsidP="00412E9E">
      <w:r>
        <w:separator/>
      </w:r>
    </w:p>
  </w:endnote>
  <w:endnote w:type="continuationSeparator" w:id="0">
    <w:p w14:paraId="3D62D5A7" w14:textId="77777777" w:rsidR="00502FC3" w:rsidRDefault="00502FC3" w:rsidP="00412E9E">
      <w:r>
        <w:continuationSeparator/>
      </w:r>
    </w:p>
  </w:endnote>
  <w:endnote w:type="continuationNotice" w:id="1">
    <w:p w14:paraId="33BFA710" w14:textId="77777777" w:rsidR="001D238F" w:rsidRDefault="001D2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0165" w14:textId="77777777" w:rsidR="00502FC3" w:rsidRDefault="00502FC3" w:rsidP="00412E9E">
      <w:r>
        <w:separator/>
      </w:r>
    </w:p>
  </w:footnote>
  <w:footnote w:type="continuationSeparator" w:id="0">
    <w:p w14:paraId="7D342EFC" w14:textId="77777777" w:rsidR="00502FC3" w:rsidRDefault="00502FC3" w:rsidP="00412E9E">
      <w:r>
        <w:continuationSeparator/>
      </w:r>
    </w:p>
  </w:footnote>
  <w:footnote w:type="continuationNotice" w:id="1">
    <w:p w14:paraId="4307796D" w14:textId="77777777" w:rsidR="001D238F" w:rsidRDefault="001D2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07E7" w14:textId="77777777" w:rsidR="00DA61C9" w:rsidRPr="00422413" w:rsidRDefault="00C677EB" w:rsidP="00412E9E">
    <w:pPr>
      <w:rPr>
        <w:lang w:eastAsia="sv-SE"/>
      </w:rPr>
    </w:pPr>
    <w:r w:rsidRPr="004B2E0A">
      <w:rPr>
        <w:noProof/>
        <w:lang w:eastAsia="sv-SE"/>
      </w:rPr>
      <w:drawing>
        <wp:anchor distT="720090" distB="288290" distL="575945" distR="575945" simplePos="0" relativeHeight="251658240" behindDoc="0" locked="1" layoutInCell="1" allowOverlap="0" wp14:anchorId="37048F80" wp14:editId="4501F006">
          <wp:simplePos x="0" y="0"/>
          <wp:positionH relativeFrom="column">
            <wp:posOffset>4733290</wp:posOffset>
          </wp:positionH>
          <wp:positionV relativeFrom="page">
            <wp:posOffset>526415</wp:posOffset>
          </wp:positionV>
          <wp:extent cx="1155700" cy="1028700"/>
          <wp:effectExtent l="0" t="0" r="6350" b="0"/>
          <wp:wrapTopAndBottom/>
          <wp:docPr id="1" name="Picture 1" descr="Logo_Brun-rä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un-rä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E305C"/>
    <w:multiLevelType w:val="hybridMultilevel"/>
    <w:tmpl w:val="DCE4ADA2"/>
    <w:lvl w:ilvl="0" w:tplc="3DBCC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63396"/>
    <w:multiLevelType w:val="hybridMultilevel"/>
    <w:tmpl w:val="391E8EE4"/>
    <w:lvl w:ilvl="0" w:tplc="7402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3"/>
    <w:rsid w:val="00030B15"/>
    <w:rsid w:val="00096D16"/>
    <w:rsid w:val="000D0B1B"/>
    <w:rsid w:val="000F1F36"/>
    <w:rsid w:val="001D238F"/>
    <w:rsid w:val="00225AC8"/>
    <w:rsid w:val="002C75C2"/>
    <w:rsid w:val="0037655B"/>
    <w:rsid w:val="00412E9E"/>
    <w:rsid w:val="0049196C"/>
    <w:rsid w:val="004F766C"/>
    <w:rsid w:val="00502FC3"/>
    <w:rsid w:val="00543F0C"/>
    <w:rsid w:val="006B68CA"/>
    <w:rsid w:val="006E7D2A"/>
    <w:rsid w:val="00734CDA"/>
    <w:rsid w:val="00792F77"/>
    <w:rsid w:val="007A0010"/>
    <w:rsid w:val="007F78AA"/>
    <w:rsid w:val="008335C6"/>
    <w:rsid w:val="008435A3"/>
    <w:rsid w:val="00873A1E"/>
    <w:rsid w:val="00882B95"/>
    <w:rsid w:val="008C400E"/>
    <w:rsid w:val="0093086E"/>
    <w:rsid w:val="00944C3D"/>
    <w:rsid w:val="009A0FAF"/>
    <w:rsid w:val="00A95047"/>
    <w:rsid w:val="00AE2A2C"/>
    <w:rsid w:val="00B3509C"/>
    <w:rsid w:val="00B66EDC"/>
    <w:rsid w:val="00B757E7"/>
    <w:rsid w:val="00C31472"/>
    <w:rsid w:val="00C677EB"/>
    <w:rsid w:val="00CD5CF8"/>
    <w:rsid w:val="00CE1C94"/>
    <w:rsid w:val="00D16F2D"/>
    <w:rsid w:val="00DF7F97"/>
    <w:rsid w:val="00E64DD2"/>
    <w:rsid w:val="00E677C7"/>
    <w:rsid w:val="00EC6F45"/>
    <w:rsid w:val="00EE3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2A9B2"/>
  <w15:chartTrackingRefBased/>
  <w15:docId w15:val="{2D7875C4-8A41-487B-B795-E2F7DC4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030B1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30B15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semiHidden/>
    <w:unhideWhenUsed/>
    <w:rsid w:val="00030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912CE8755564AA93AB39A8270321E" ma:contentTypeVersion="12" ma:contentTypeDescription="Create a new document." ma:contentTypeScope="" ma:versionID="c2adab246e362953aeaaff7ad5f9a9e5">
  <xsd:schema xmlns:xsd="http://www.w3.org/2001/XMLSchema" xmlns:xs="http://www.w3.org/2001/XMLSchema" xmlns:p="http://schemas.microsoft.com/office/2006/metadata/properties" xmlns:ns2="260c2e6d-72ca-476c-ad8e-fc82c502e10c" xmlns:ns3="56936999-5850-446e-b6d7-5a6156ae6bd2" targetNamespace="http://schemas.microsoft.com/office/2006/metadata/properties" ma:root="true" ma:fieldsID="0e3e73e3ee418655dd8e0c375b94d75a" ns2:_="" ns3:_="">
    <xsd:import namespace="260c2e6d-72ca-476c-ad8e-fc82c502e10c"/>
    <xsd:import namespace="56936999-5850-446e-b6d7-5a6156ae6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2e6d-72ca-476c-ad8e-fc82c502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6999-5850-446e-b6d7-5a6156ae6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6812-70FD-41F4-9817-731486B3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68C8F-143D-4DEF-B886-E83F340FF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c2e6d-72ca-476c-ad8e-fc82c502e10c"/>
    <ds:schemaRef ds:uri="56936999-5850-446e-b6d7-5a6156ae6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25613-7320-460B-8637-57B571BBD947}">
  <ds:schemaRefs>
    <ds:schemaRef ds:uri="http://purl.org/dc/terms/"/>
    <ds:schemaRef ds:uri="http://schemas.openxmlformats.org/package/2006/metadata/core-properties"/>
    <ds:schemaRef ds:uri="http://purl.org/dc/dcmitype/"/>
    <ds:schemaRef ds:uri="56936999-5850-446e-b6d7-5a6156ae6bd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60c2e6d-72ca-476c-ad8e-fc82c502e10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8FE51D-F5DE-42BE-B5C7-D6A8F983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Östensson, Linda</dc:creator>
  <cp:keywords/>
  <dc:description/>
  <cp:lastModifiedBy>Östensson, Linda</cp:lastModifiedBy>
  <cp:revision>12</cp:revision>
  <cp:lastPrinted>2010-10-11T09:20:00Z</cp:lastPrinted>
  <dcterms:created xsi:type="dcterms:W3CDTF">2020-10-16T04:36:00Z</dcterms:created>
  <dcterms:modified xsi:type="dcterms:W3CDTF">2020-10-16T09:43:00Z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0x01010003A912CE8755564AA93AB39A8270321E</vt:lpwstr>
  </property>
</Properties>
</file>